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BA115" w14:textId="3B6F2021" w:rsidR="00847E3E" w:rsidRPr="00847E3E" w:rsidRDefault="00847E3E" w:rsidP="00847E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847E3E">
        <w:rPr>
          <w:rFonts w:ascii="HelveticaNeue" w:eastAsia="Times New Roman" w:hAnsi="HelveticaNeue" w:cs="Times New Roman"/>
          <w:color w:val="FF0000"/>
          <w:sz w:val="32"/>
          <w:szCs w:val="32"/>
          <w:shd w:val="clear" w:color="auto" w:fill="FFFFFF"/>
          <w:lang w:eastAsia="en-GB"/>
        </w:rPr>
        <w:t>CAUTION</w:t>
      </w:r>
    </w:p>
    <w:p w14:paraId="433378CA" w14:textId="65D58DF6" w:rsidR="00847E3E" w:rsidRDefault="00847E3E" w:rsidP="00847E3E">
      <w:pPr>
        <w:spacing w:before="100" w:beforeAutospacing="1" w:after="100" w:afterAutospacing="1"/>
        <w:jc w:val="center"/>
        <w:rPr>
          <w:rFonts w:ascii="HelveticaNeue" w:eastAsia="Times New Roman" w:hAnsi="HelveticaNeue" w:cs="Times New Roman"/>
          <w:b/>
          <w:bCs/>
          <w:color w:val="FF0000"/>
          <w:sz w:val="18"/>
          <w:szCs w:val="18"/>
          <w:lang w:eastAsia="en-GB"/>
        </w:rPr>
      </w:pPr>
      <w:r w:rsidRPr="00847E3E">
        <w:rPr>
          <w:rFonts w:ascii="HelveticaNeue" w:eastAsia="Times New Roman" w:hAnsi="HelveticaNeue" w:cs="Times New Roman"/>
          <w:b/>
          <w:bCs/>
          <w:color w:val="FF0000"/>
          <w:sz w:val="18"/>
          <w:szCs w:val="18"/>
          <w:lang w:eastAsia="en-GB"/>
        </w:rPr>
        <w:t>KEEP OUT OF REACH OF CHILDREN</w:t>
      </w:r>
    </w:p>
    <w:p w14:paraId="29EDC7CE" w14:textId="4CB3FB5F" w:rsidR="00847E3E" w:rsidRDefault="00847E3E" w:rsidP="00847E3E">
      <w:pPr>
        <w:spacing w:before="100" w:beforeAutospacing="1" w:after="100" w:afterAutospacing="1"/>
        <w:jc w:val="center"/>
        <w:rPr>
          <w:rFonts w:ascii="HelveticaNeue" w:eastAsia="Times New Roman" w:hAnsi="HelveticaNeue" w:cs="Times New Roman"/>
          <w:b/>
          <w:bCs/>
          <w:sz w:val="18"/>
          <w:szCs w:val="18"/>
          <w:lang w:eastAsia="en-GB"/>
        </w:rPr>
      </w:pPr>
      <w:r w:rsidRPr="00847E3E">
        <w:rPr>
          <w:rFonts w:ascii="HelveticaNeue" w:eastAsia="Times New Roman" w:hAnsi="HelveticaNeue" w:cs="Times New Roman"/>
          <w:b/>
          <w:bCs/>
          <w:sz w:val="18"/>
          <w:szCs w:val="18"/>
          <w:lang w:eastAsia="en-GB"/>
        </w:rPr>
        <w:t>READ SAFETY DIRECTIONS BEFORE OPENING OR USING</w:t>
      </w:r>
    </w:p>
    <w:p w14:paraId="52767A17" w14:textId="2FBF3FA8" w:rsidR="00847E3E" w:rsidRPr="00847E3E" w:rsidRDefault="00847E3E" w:rsidP="00847E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847E3E">
        <w:rPr>
          <w:rFonts w:ascii="MyriadMM_700_700_" w:eastAsia="Times New Roman" w:hAnsi="MyriadMM_700_700_" w:cs="Times New Roman"/>
          <w:color w:val="000AB7"/>
          <w:sz w:val="64"/>
          <w:szCs w:val="64"/>
          <w:lang w:eastAsia="en-GB"/>
        </w:rPr>
        <w:t>BLITZ</w:t>
      </w:r>
      <w:r w:rsidRPr="00847E3E">
        <w:rPr>
          <w:rFonts w:ascii="MyriadMM_700_700_" w:eastAsia="Times New Roman" w:hAnsi="MyriadMM_700_700_" w:cs="Times New Roman"/>
          <w:color w:val="000AB7"/>
          <w:position w:val="22"/>
          <w:sz w:val="32"/>
          <w:szCs w:val="32"/>
          <w:lang w:eastAsia="en-GB"/>
        </w:rPr>
        <w:t xml:space="preserve">* </w:t>
      </w:r>
      <w:r w:rsidRPr="00847E3E">
        <w:rPr>
          <w:rFonts w:ascii="MyriadMM_700_600_" w:eastAsia="Times New Roman" w:hAnsi="MyriadMM_700_600_" w:cs="Times New Roman"/>
          <w:sz w:val="32"/>
          <w:szCs w:val="32"/>
          <w:lang w:eastAsia="en-GB"/>
        </w:rPr>
        <w:t>INSECTICIDE</w:t>
      </w:r>
    </w:p>
    <w:p w14:paraId="2636A996" w14:textId="56F9E932" w:rsidR="00847E3E" w:rsidRPr="00847E3E" w:rsidRDefault="00847E3E" w:rsidP="00847E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847E3E">
        <w:rPr>
          <w:rFonts w:ascii="HelveticaNeue" w:eastAsia="Times New Roman" w:hAnsi="HelveticaNeue" w:cs="Times New Roman"/>
          <w:b/>
          <w:bCs/>
          <w:sz w:val="18"/>
          <w:szCs w:val="18"/>
          <w:lang w:eastAsia="en-GB"/>
        </w:rPr>
        <w:t xml:space="preserve">ACTIVE CONSTITUENTS: </w:t>
      </w:r>
      <w:r w:rsidRPr="00847E3E">
        <w:rPr>
          <w:rFonts w:ascii="HelveticaNeue" w:eastAsia="Times New Roman" w:hAnsi="HelveticaNeue" w:cs="Times New Roman"/>
          <w:sz w:val="18"/>
          <w:szCs w:val="18"/>
          <w:lang w:eastAsia="en-GB"/>
        </w:rPr>
        <w:t>10g/L DELTAMETHRIN 10g/L TETRAMETHIN-R 25:75</w:t>
      </w:r>
      <w:r w:rsidRPr="00847E3E">
        <w:rPr>
          <w:rFonts w:ascii="HelveticaNeue" w:eastAsia="Times New Roman" w:hAnsi="HelveticaNeue" w:cs="Times New Roman"/>
          <w:sz w:val="18"/>
          <w:szCs w:val="18"/>
          <w:lang w:eastAsia="en-GB"/>
        </w:rPr>
        <w:br/>
        <w:t>80g/L PIPERONYL BUTOXIDE</w:t>
      </w:r>
    </w:p>
    <w:p w14:paraId="736AB599" w14:textId="4C7402D9" w:rsidR="00847E3E" w:rsidRDefault="00847E3E" w:rsidP="00847E3E">
      <w:pPr>
        <w:spacing w:before="100" w:beforeAutospacing="1" w:after="100" w:afterAutospacing="1"/>
        <w:jc w:val="center"/>
        <w:rPr>
          <w:rFonts w:ascii="HelveticaNeue" w:eastAsia="Times New Roman" w:hAnsi="HelveticaNeue" w:cs="Times New Roman"/>
          <w:i/>
          <w:iCs/>
          <w:sz w:val="20"/>
          <w:szCs w:val="20"/>
          <w:lang w:eastAsia="en-GB"/>
        </w:rPr>
      </w:pPr>
      <w:r w:rsidRPr="00847E3E">
        <w:rPr>
          <w:rFonts w:ascii="HelveticaNeue" w:eastAsia="Times New Roman" w:hAnsi="HelveticaNeue" w:cs="Times New Roman"/>
          <w:i/>
          <w:iCs/>
          <w:sz w:val="20"/>
          <w:szCs w:val="20"/>
          <w:lang w:eastAsia="en-GB"/>
        </w:rPr>
        <w:t>For control of a range of insect pests in various</w:t>
      </w:r>
    </w:p>
    <w:p w14:paraId="1A14A22E" w14:textId="199E16F3" w:rsidR="00847E3E" w:rsidRPr="00847E3E" w:rsidRDefault="00847E3E" w:rsidP="00847E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847E3E">
        <w:rPr>
          <w:rFonts w:ascii="HelveticaNeue" w:eastAsia="Times New Roman" w:hAnsi="HelveticaNeue" w:cs="Times New Roman"/>
          <w:i/>
          <w:iCs/>
          <w:sz w:val="20"/>
          <w:szCs w:val="20"/>
          <w:lang w:eastAsia="en-GB"/>
        </w:rPr>
        <w:t>situations as per the Directions for Use Table</w:t>
      </w:r>
    </w:p>
    <w:p w14:paraId="3A00B289" w14:textId="60E33321" w:rsidR="00847E3E" w:rsidRDefault="00847E3E" w:rsidP="00847E3E">
      <w:pPr>
        <w:spacing w:before="100" w:beforeAutospacing="1" w:after="100" w:afterAutospacing="1"/>
        <w:jc w:val="center"/>
        <w:rPr>
          <w:rFonts w:ascii="HelveticaNeue" w:eastAsia="Times New Roman" w:hAnsi="HelveticaNeue" w:cs="Times New Roman"/>
          <w:b/>
          <w:bCs/>
          <w:color w:val="FF0000"/>
          <w:sz w:val="20"/>
          <w:szCs w:val="20"/>
          <w:lang w:eastAsia="en-GB"/>
        </w:rPr>
      </w:pPr>
      <w:r w:rsidRPr="00847E3E">
        <w:rPr>
          <w:rFonts w:ascii="HelveticaNeue" w:eastAsia="Times New Roman" w:hAnsi="HelveticaNeue" w:cs="Times New Roman"/>
          <w:b/>
          <w:bCs/>
          <w:color w:val="FF0000"/>
          <w:sz w:val="20"/>
          <w:szCs w:val="20"/>
          <w:lang w:eastAsia="en-GB"/>
        </w:rPr>
        <w:t>TO BE USED BY LICENSED COMMERCIAL</w:t>
      </w:r>
    </w:p>
    <w:p w14:paraId="249E8B84" w14:textId="072D6470" w:rsidR="00847E3E" w:rsidRPr="00847E3E" w:rsidRDefault="00847E3E" w:rsidP="00847E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847E3E">
        <w:rPr>
          <w:rFonts w:ascii="HelveticaNeue" w:eastAsia="Times New Roman" w:hAnsi="HelveticaNeue" w:cs="Times New Roman"/>
          <w:b/>
          <w:bCs/>
          <w:color w:val="FF0000"/>
          <w:sz w:val="20"/>
          <w:szCs w:val="20"/>
          <w:lang w:eastAsia="en-GB"/>
        </w:rPr>
        <w:t>PEST CONTROL OPERATORS ONLY</w:t>
      </w:r>
    </w:p>
    <w:tbl>
      <w:tblPr>
        <w:tblpPr w:leftFromText="180" w:rightFromText="180" w:vertAnchor="text" w:horzAnchor="margin" w:tblpXSpec="center" w:tblpY="372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440"/>
        <w:gridCol w:w="1297"/>
      </w:tblGrid>
      <w:tr w:rsidR="00847E3E" w:rsidRPr="00847E3E" w14:paraId="4EB4994A" w14:textId="77777777" w:rsidTr="00847E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B0EC33" w14:textId="77777777" w:rsidR="00847E3E" w:rsidRPr="00847E3E" w:rsidRDefault="00847E3E" w:rsidP="00847E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847E3E">
              <w:rPr>
                <w:rFonts w:ascii="HelveticaNeue" w:eastAsia="Times New Roman" w:hAnsi="HelveticaNeue" w:cs="Times New Roman"/>
                <w:b/>
                <w:bCs/>
                <w:sz w:val="20"/>
                <w:szCs w:val="20"/>
                <w:lang w:eastAsia="en-GB"/>
              </w:rPr>
              <w:t>GROUP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2" w:space="0" w:color="auto"/>
            </w:tcBorders>
            <w:shd w:val="clear" w:color="auto" w:fill="000000"/>
            <w:vAlign w:val="center"/>
            <w:hideMark/>
          </w:tcPr>
          <w:p w14:paraId="1A623CB1" w14:textId="77777777" w:rsidR="00847E3E" w:rsidRPr="00847E3E" w:rsidRDefault="00847E3E" w:rsidP="00847E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847E3E">
              <w:rPr>
                <w:rFonts w:ascii="HelveticaNeue" w:eastAsia="Times New Roman" w:hAnsi="HelveticaNeue" w:cs="Times New Roman"/>
                <w:b/>
                <w:bCs/>
                <w:color w:val="FFFFFF"/>
                <w:sz w:val="32"/>
                <w:szCs w:val="32"/>
                <w:lang w:eastAsia="en-GB"/>
              </w:rPr>
              <w:t>3A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BF15D0" w14:textId="77777777" w:rsidR="00847E3E" w:rsidRPr="00847E3E" w:rsidRDefault="00847E3E" w:rsidP="00847E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847E3E">
              <w:rPr>
                <w:rFonts w:ascii="HelveticaNeue" w:eastAsia="Times New Roman" w:hAnsi="HelveticaNeue" w:cs="Times New Roman"/>
                <w:b/>
                <w:bCs/>
                <w:sz w:val="20"/>
                <w:szCs w:val="20"/>
                <w:lang w:eastAsia="en-GB"/>
              </w:rPr>
              <w:t>INSECTICIDE</w:t>
            </w:r>
          </w:p>
        </w:tc>
      </w:tr>
    </w:tbl>
    <w:p w14:paraId="715B0165" w14:textId="016985BA" w:rsidR="00847E3E" w:rsidRPr="00847E3E" w:rsidRDefault="00847E3E" w:rsidP="00847E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847E3E">
        <w:rPr>
          <w:rFonts w:ascii="HelveticaNeue" w:eastAsia="Times New Roman" w:hAnsi="HelveticaNeue" w:cs="Times New Roman"/>
          <w:b/>
          <w:bCs/>
          <w:sz w:val="28"/>
          <w:szCs w:val="28"/>
          <w:lang w:eastAsia="en-GB"/>
        </w:rPr>
        <w:t xml:space="preserve"> </w:t>
      </w:r>
      <w:r w:rsidRPr="00847E3E">
        <w:rPr>
          <w:rFonts w:ascii="HelveticaNeue" w:eastAsia="Times New Roman" w:hAnsi="HelveticaNeue" w:cs="Times New Roman"/>
          <w:b/>
          <w:bCs/>
          <w:sz w:val="28"/>
          <w:szCs w:val="28"/>
          <w:lang w:eastAsia="en-GB"/>
        </w:rPr>
        <w:t xml:space="preserve">Contents </w:t>
      </w:r>
      <w:r>
        <w:rPr>
          <w:rFonts w:ascii="HelveticaNeue" w:eastAsia="Times New Roman" w:hAnsi="HelveticaNeue" w:cs="Times New Roman"/>
          <w:b/>
          <w:bCs/>
          <w:sz w:val="28"/>
          <w:szCs w:val="28"/>
          <w:lang w:eastAsia="en-GB"/>
        </w:rPr>
        <w:t>1</w:t>
      </w:r>
      <w:r w:rsidRPr="00847E3E">
        <w:rPr>
          <w:rFonts w:ascii="HelveticaNeue" w:eastAsia="Times New Roman" w:hAnsi="HelveticaNeue" w:cs="Times New Roman"/>
          <w:b/>
          <w:bCs/>
          <w:sz w:val="28"/>
          <w:szCs w:val="28"/>
          <w:lang w:eastAsia="en-GB"/>
        </w:rPr>
        <w:t xml:space="preserve"> Litres</w:t>
      </w:r>
    </w:p>
    <w:p w14:paraId="4B51739B" w14:textId="77777777" w:rsidR="00847E3E" w:rsidRPr="00847E3E" w:rsidRDefault="00847E3E" w:rsidP="00847E3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847E3E">
        <w:rPr>
          <w:rFonts w:ascii="MyriadMM_700_600_" w:eastAsia="Times New Roman" w:hAnsi="MyriadMM_700_600_" w:cs="Times New Roman"/>
          <w:color w:val="FFFFFF"/>
          <w:sz w:val="12"/>
          <w:szCs w:val="12"/>
          <w:lang w:eastAsia="en-GB"/>
        </w:rPr>
        <w:t xml:space="preserve">APVMA Approval No: 50682/5/1103 *BLITZ is a registered trademark of PCT INTERNATIONAL PTY LTD </w:t>
      </w:r>
    </w:p>
    <w:p w14:paraId="32A14EF5" w14:textId="31306BAE" w:rsidR="00847E3E" w:rsidRPr="00847E3E" w:rsidRDefault="00847E3E" w:rsidP="00847E3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847E3E">
        <w:rPr>
          <w:rFonts w:ascii="MyriadMM_700_300_" w:eastAsia="Times New Roman" w:hAnsi="MyriadMM_700_300_" w:cs="Times New Roman"/>
          <w:color w:val="FFFFFF"/>
          <w:sz w:val="14"/>
          <w:szCs w:val="14"/>
          <w:lang w:eastAsia="en-GB"/>
        </w:rPr>
        <w:t>(PCT Holdings Pty Ltd ABN 11 099 023 962)</w:t>
      </w:r>
      <w:r w:rsidRPr="00847E3E">
        <w:rPr>
          <w:rFonts w:ascii="MyriadMM_700_300_" w:eastAsia="Times New Roman" w:hAnsi="MyriadMM_700_300_" w:cs="Times New Roman"/>
          <w:color w:val="FFFFFF"/>
          <w:sz w:val="14"/>
          <w:szCs w:val="14"/>
          <w:lang w:eastAsia="en-GB"/>
        </w:rPr>
        <w:br/>
      </w:r>
      <w:r w:rsidRPr="00847E3E">
        <w:rPr>
          <w:rFonts w:ascii="MyriadMM_700_300_" w:eastAsia="Times New Roman" w:hAnsi="MyriadMM_700_300_" w:cs="Times New Roman"/>
          <w:color w:val="FFFFFF"/>
          <w:sz w:val="16"/>
          <w:szCs w:val="16"/>
          <w:lang w:eastAsia="en-GB"/>
        </w:rPr>
        <w:t>1/74 Murdoch Cir, Acacia Ridge QLD 4110 • http://pct.au.com</w:t>
      </w:r>
      <w:r w:rsidRPr="00847E3E">
        <w:rPr>
          <w:rFonts w:ascii="MyriadMM_700_300_" w:eastAsia="Times New Roman" w:hAnsi="MyriadMM_700_300_" w:cs="Times New Roman"/>
          <w:color w:val="FFFFFF"/>
          <w:sz w:val="16"/>
          <w:szCs w:val="16"/>
          <w:lang w:eastAsia="en-GB"/>
        </w:rPr>
        <w:br/>
        <w:t xml:space="preserve">CUSTOMER SERVICE FREECALL 1800 630 877 EMERGENCY RESPONSE (ALL HOURS) FREECALL 1800 630 877 </w:t>
      </w:r>
    </w:p>
    <w:p w14:paraId="693481ED" w14:textId="2C1F7939" w:rsidR="00BE76DC" w:rsidRDefault="00847E3E">
      <w:r w:rsidRPr="00847E3E">
        <w:drawing>
          <wp:inline distT="0" distB="0" distL="0" distR="0" wp14:anchorId="4E7A49D0" wp14:editId="0F4E56EE">
            <wp:extent cx="4192849" cy="5080566"/>
            <wp:effectExtent l="635" t="0" r="0" b="0"/>
            <wp:docPr id="1" name="Picture 1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6966" cy="510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2000503000000020004"/>
    <w:charset w:val="00"/>
    <w:family w:val="roman"/>
    <w:pitch w:val="default"/>
  </w:font>
  <w:font w:name="MyriadMM_700_700_">
    <w:altName w:val="Cambria"/>
    <w:panose1 w:val="020B0604020202020204"/>
    <w:charset w:val="00"/>
    <w:family w:val="roman"/>
    <w:pitch w:val="default"/>
  </w:font>
  <w:font w:name="MyriadMM_700_600_">
    <w:altName w:val="Cambria"/>
    <w:panose1 w:val="020B0604020202020204"/>
    <w:charset w:val="00"/>
    <w:family w:val="roman"/>
    <w:pitch w:val="default"/>
  </w:font>
  <w:font w:name="MyriadMM_700_300_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E3E"/>
    <w:rsid w:val="007070EE"/>
    <w:rsid w:val="00847E3E"/>
    <w:rsid w:val="00C4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062CD2"/>
  <w15:chartTrackingRefBased/>
  <w15:docId w15:val="{B41FE5E4-9601-0A47-8BC0-FF1AA4471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7E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1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4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6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24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24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1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102</Words>
  <Characters>585</Characters>
  <Application>Microsoft Office Word</Application>
  <DocSecurity>0</DocSecurity>
  <Lines>4</Lines>
  <Paragraphs>1</Paragraphs>
  <ScaleCrop>false</ScaleCrop>
  <Company>Combined Pest Control WA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Leo</dc:creator>
  <cp:keywords/>
  <dc:description/>
  <cp:lastModifiedBy>Ross Leo</cp:lastModifiedBy>
  <cp:revision>1</cp:revision>
  <cp:lastPrinted>2022-04-08T23:59:00Z</cp:lastPrinted>
  <dcterms:created xsi:type="dcterms:W3CDTF">2022-04-08T23:54:00Z</dcterms:created>
  <dcterms:modified xsi:type="dcterms:W3CDTF">2022-04-09T00:08:00Z</dcterms:modified>
</cp:coreProperties>
</file>